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03B" w:rsidRDefault="0023303B" w:rsidP="0023303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Муниципальное бюджетное</w:t>
      </w:r>
    </w:p>
    <w:p w:rsidR="0023303B" w:rsidRDefault="0023303B" w:rsidP="0023303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учреждение дополнительного образования</w:t>
      </w:r>
    </w:p>
    <w:p w:rsidR="0023303B" w:rsidRDefault="0023303B" w:rsidP="0023303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Центр внешкольной работы «Экология, культура, образование»</w:t>
      </w:r>
    </w:p>
    <w:p w:rsidR="0023303B" w:rsidRDefault="0023303B" w:rsidP="0023303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Кайбицкого муниципального района</w:t>
      </w:r>
    </w:p>
    <w:p w:rsidR="0023303B" w:rsidRDefault="0023303B" w:rsidP="0023303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Республики Татарстан</w:t>
      </w:r>
    </w:p>
    <w:p w:rsidR="0023303B" w:rsidRDefault="0023303B" w:rsidP="0023303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23303B" w:rsidRDefault="0023303B" w:rsidP="0023303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«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Согласовано»   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              «Утверждено»</w:t>
      </w:r>
    </w:p>
    <w:p w:rsidR="0023303B" w:rsidRDefault="0023303B" w:rsidP="0023303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Председатель профкома                                                 Директор МБУ ДО ЦВР «ЭКО» РТ</w:t>
      </w:r>
    </w:p>
    <w:p w:rsidR="0023303B" w:rsidRDefault="0023303B" w:rsidP="0023303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softHyphen/>
        <w:t xml:space="preserve">________ Р.С.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Зинатуллин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_________________Р.И.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Багавиев</w:t>
      </w:r>
      <w:proofErr w:type="spellEnd"/>
    </w:p>
    <w:p w:rsidR="0023303B" w:rsidRDefault="0023303B" w:rsidP="0023303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«___» __________20    года                                       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___» __________20    года                                           </w:t>
      </w:r>
    </w:p>
    <w:p w:rsidR="0023303B" w:rsidRDefault="0023303B" w:rsidP="0023303B">
      <w:pPr>
        <w:shd w:val="clear" w:color="auto" w:fill="FFFFFF"/>
        <w:spacing w:after="0" w:line="351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1E2120"/>
          <w:sz w:val="40"/>
          <w:szCs w:val="27"/>
          <w:lang w:eastAsia="ru-RU"/>
        </w:rPr>
      </w:pPr>
    </w:p>
    <w:p w:rsidR="0023303B" w:rsidRPr="00234790" w:rsidRDefault="0023303B" w:rsidP="0023303B">
      <w:pPr>
        <w:shd w:val="clear" w:color="auto" w:fill="FFFFFF"/>
        <w:spacing w:after="0" w:line="351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1E2120"/>
          <w:sz w:val="40"/>
          <w:szCs w:val="27"/>
          <w:lang w:eastAsia="ru-RU"/>
        </w:rPr>
      </w:pPr>
      <w:r w:rsidRPr="00234790">
        <w:rPr>
          <w:rFonts w:ascii="Times New Roman" w:eastAsia="Times New Roman" w:hAnsi="Times New Roman" w:cs="Times New Roman"/>
          <w:b/>
          <w:color w:val="1E2120"/>
          <w:sz w:val="40"/>
          <w:szCs w:val="27"/>
          <w:lang w:eastAsia="ru-RU"/>
        </w:rPr>
        <w:t>Должностная инструкция педагога-организатора</w:t>
      </w:r>
    </w:p>
    <w:p w:rsidR="0023303B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</w:p>
    <w:p w:rsidR="0023303B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3479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</w:t>
      </w: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. Общие положения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1.1. Педагог-организатор относится к категории специалистов.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1.2. На должность педагога-организатора принимается лицо, имеющее </w:t>
      </w:r>
      <w:r w:rsidRPr="00BA1439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 xml:space="preserve">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 либо высшее образование или среднее профессиональное образование и дополнительное профессиональное образование по направлению профессиональной деятельности в организации, осуществляющей образовательную деятельность, в том числе с получением его после трудоустройства.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1.3. К работе, указанной</w:t>
      </w: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в п. 1.2 настоящей инструкции, допускается лицо: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1) прошедшее обязательные предварительные (при поступлении на работу) и периодические медицинские осмотры (обследования), а также внеочередные медицинские осмотры (обследования) в порядке, установленном законодательством Российской Федерации;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2) не имеющее ограничений на занятие педагогической деятельностью, установленных законодательством Российской Федерации.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 xml:space="preserve">1.4. Педагог-организатор должен знать: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1) приоритеты развития воспитания, отраженные в государственных нормативных правовых документах, программах, стратегиях;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2) методические основы педагогической диагностики, методы выявления особенностей, интересов и потребностей обучающихся;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3) механизмы организационно-педагогического обеспечения участия обучающихся в создании программ воспитания;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4) возрастные особенности обучающихся и </w:t>
      </w:r>
      <w:proofErr w:type="gramStart"/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соответствующие формы</w:t>
      </w:r>
      <w:proofErr w:type="gramEnd"/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и методы воспитательной деятельности с детьми разного возраста;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5) методические основы воспитания патриотизма, гражданской позиции у обучающихся разного возраста;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 xml:space="preserve">6) формы и методы нравственного воспитания обучающихся, формирования у них этической культуры;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7) методические основы воспитания у детей экологической культуры, организации экологически ориентированной деятельности;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8) технологии воспитательной деятельности, обеспечивающие развитие у обучающихся интеллектуальной сферы личности;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9) формы и методы формирования у детей эстетической культуры;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10) методические основы трудового воспитания обучающихся;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11) формы и методы физического воспитания обучающихся, формирования у них ценностного отношения к здоровью;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12) игровые технологии организации воспитательного процесса;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13) методические основы организации проектной деятельности детей с целью расширения у них социокультурного опыта;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14) формы и методы воспитания у детей информационной культуры, организации их информационной деятельности;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15) технологии педагогического стимулирования обучающихся к самореализации, поддержки </w:t>
      </w:r>
      <w:proofErr w:type="gramStart"/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социальных инициатив</w:t>
      </w:r>
      <w:proofErr w:type="gramEnd"/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обучающихся;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16) механизмы реализации организационно-педагогического сопровождения социально и личностно значимой деятельности обучающихся;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17) методические основы, формы и методы развития и педагогической поддержки детского самоуправления;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18) методы анализа результатов воспитательной деятельности педагогов, реализации программ воспитания;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19) способы организации оценочной деятельности обучающихся;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20) теоретические и практические знания по учебной дисциплине "Первая помощь";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21) требования ФГОС ОО к организации внеурочной деятельности обучающихся; 22) примерное содержание внеурочной деятельности по спортивно-оздоровительному, социальному, духовно-нравственному, </w:t>
      </w:r>
      <w:proofErr w:type="spellStart"/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общеинтеллектуальному</w:t>
      </w:r>
      <w:proofErr w:type="spellEnd"/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, </w:t>
      </w:r>
      <w:proofErr w:type="gramStart"/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общекультурному  направлениям</w:t>
      </w:r>
      <w:proofErr w:type="gramEnd"/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;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23) подходы к разработке локальных актов об организации внеурочной деятельности в образовательной организации;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24) теоретические и методические подходы к организации воспитательного процесса во внеурочное время;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25) подходы к проектированию и реализации программ внеурочной деятельности;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26) диагностические технологии, позволяющие выявлять интересы, особенности, потребности обучающихся;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27) возрастные особенности обучающихся, формы и методы внеурочной деятельности, реализуемые на каждом уровне общего образования;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28) педагогические технологии мотивации детей к самореализации в творческой внеурочной деятельности;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 xml:space="preserve">29) методические основы проведения творческих занятий по выбранному направлению внеурочной деятельности;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30) теоретические и методические основы формирования детского творческого коллектива;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31) технологии педагогической поддержки деятельности детского творческого объединения;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32) формы и методы внеурочной деятельности по социальному, спортивно-оздоровительному, духовно-нравственному, </w:t>
      </w:r>
      <w:proofErr w:type="spellStart"/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общеинтеллектуальному</w:t>
      </w:r>
      <w:proofErr w:type="spellEnd"/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, общекультурному направлениям;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33) подходы к планированию и проведению творческих мероприятий в рамках программ внеурочной деятельности;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34) способы организации практической деятельности обучающихся в рамках выбранного направления внеурочной деятельности;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35) подходы к оценке результатов внеурочной деятельности обучающихся;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36) методы включения обучающихся в подведение итогов внеурочной деятельности, способы развития у них навыков самооценки;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37) организационно-педагогические механизмы контроля реализации программ внеурочной деятельности;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38) источники актуальной информации, методических рекомендаций и разработок, инновационного опыта в области воспитания;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39) подходы к разработке информационно-методических материалов, сопровождающих реализацию программ воспитания;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40) подходы к разработке программно-методических материалов для организации досуговой деятельности обучающихся;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41) подходы к разработке локальных актов образовательной организации, необходимых для осуществления и повышения качества воспитательной деятельности;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42) способы организации консультативной поддержки педагогов по вопросам организации воспитательной деятельности;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43) способы организационно-методического обеспечения проектной деятельности обучающихся разного возраста;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44) </w:t>
      </w:r>
      <w:proofErr w:type="gramStart"/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формы и методы организационно-методической поддержки</w:t>
      </w:r>
      <w:proofErr w:type="gramEnd"/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обучающихся в проектировании ими индивидуального маршрута в коллективной деятельности, самовоспитании;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45) теоретические и методические основы организации досуговой деятельности обучающихся, их отдыха в каникулярное время;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46) особенности современной семьи, ее воспитательный потенциал и способы его изучения;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47) теоретические и методические основы семейного воспитания;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48) нормативно-правовые основы и социально-педагогические механизмы взаимодействия образовательной организации с семьей;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49) теоретические и методические основы организации взаимодействия образовательного учреждения и семьи;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 xml:space="preserve">50) методы консультирования родителей по вопросам организации совместной воспитательной деятельности с образовательной организацией;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51) методы консультирования родителей (законных представителей) по вопросам организации досуговой деятельности обучающихся, их отдыха в каникулярное время;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52) методы, способы педагогической диагностики, оценки результатов реализации программ воспитания, мониторинга воспитательного процесса;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53) </w:t>
      </w:r>
      <w:proofErr w:type="gramStart"/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формы и методы включения</w:t>
      </w:r>
      <w:proofErr w:type="gramEnd"/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обучающихся в оценочную деятельность;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54) подходы к разработке анкет, опросников для выявления мнений участников совместной деятельности о ее результатах;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55) способы программно-методического обеспечения социального партнерства институтов социализации;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56) нормативно-методические основы организации воспитательной деятельности педагогов, ее планирования, ресурсного обеспечения;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57) нормативные правовые акты, определяющие меры ответственности педагогических работников за жизнь и здоровье обучающихся, находящихся под их руководством;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58) требования охраны труда, жизни и здоровья обучающихся при проведении занятий, мероприятий в образовательной организации и вне организации;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59) Правила внутреннего трудового распорядка;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60) требования охраны труда и правила пожарной безопасности;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Педагог-организатор должен уметь</w:t>
      </w: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: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1) проводить педагогическую диагностику с целью выявления индивидуальных особенностей, интересов и потребностей обучающихся;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2) разрабатывать проекты программ воспитания в соответствии с требованиями ФГОС ОО;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3) применять педагогические методы работы с детским коллективом с целью включения обучающихся в создание программ воспитания;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4) организовывать участие педагогов и родителей (законных представителей) в проектировании программ воспитания;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5) реализовывать формы и методы воспитательной деятельности с целью развития у обучающихся патриотизма, гражданской позиции;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6) применять формы и методы нравственного воспитания обучающихся, проводить мероприятия по развитию у них этической культуры;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7) организовывать экологически ориентированную деятельность обучающихся, мероприятия по развитию у них экологической культуры;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8) применять технологии воспитательной деятельности, обеспечивающие развитие у обучающихся интеллектуальной сферы личности;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9) организовывать художественно-эстетическую деятельность обучающихся, применять технологии развития у них эстетической культуры;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10) организовывать трудовую деятельность обучающихся, применять педагогические технологии трудового воспитания обучающихся;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 xml:space="preserve">11) организовывать процесс физического воспитания обучающихся, проводить спортивные мероприятия;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12) организовывать игровую, проектную, творческую деятельность обучающихся с целью расширения у них социокультурного опыта;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13) проводить мероприятия по развитию информационной культуры обучающихся, организовывать их информационную деятельность;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14) применять соответствующие возрастным особенностям обучающихся формы и методы организации воспитательного процесса;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15) применять технологии педагогического стимулирования обучающихся к самореализации и социально-педагогической поддержки;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16) осуществлять организационно-педагогическое сопровождение воспитательной деятельности педагогов;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17) осуществлять контроль реализации программ воспитания;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18) применять формы и методы организации оценочной деятельности обучающихся, развития у них навыков самооценки, самоанализа;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19) оказывать обучающимся первую помощь;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20) осуществлять разработку программы внеурочной деятельности в соответствии с требованиями ФГОС ОО;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21) организовывать участие детей, родителей (законных представителей) и педагогов в проектировании программ внеурочной деятельности;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22) учитывать возрастные особенности обучающихся при организации внеурочной деятельности;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23) обеспечивать взаимосвязь и </w:t>
      </w:r>
      <w:proofErr w:type="spellStart"/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взаимодополняемость</w:t>
      </w:r>
      <w:proofErr w:type="spellEnd"/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программ воспитания и программ внеурочной деятельности;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24) применять педагогические технологии мотивации детей к самореализации в творческой внеурочной деятельности;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25) проводить творческие занятия и мероприятия по выбранному направлению внеурочной деятельности;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26) выявлять индивидуальные интересы, потребности, способности детей по выбранному направлению внеурочной деятельности;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27) создавать условия для формирования детского творческого объединения и осуществлять педагогическую поддержку его деятельности;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28) проводить мероприятия информационно-просветительского характера по выбранному направлению внеурочной деятельности;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29) проводить творческие массовые мероприятия в рамках реализации программ внеурочной деятельности по выбранному направлению;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30) организовывать практическую деятельность обучающихся в рамках выбранного направления внеурочной деятельности;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31) осуществлять оценку и контроль результатов внеурочной деятельности обучающихся по выбранному направлению; 32) организовывать участие детей в оценочной деятельности, применять формы и методы самооценки; 33) привлекать семью, волонтеров, социальные </w:t>
      </w: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 xml:space="preserve">институты, готовых оказать поддержку в работе с детьми по избранному направлению внеурочной деятельности, и организовывать их работу; 34) осуществлять поиск и отбор актуальных информационных источников с целью методической поддержки воспитательной деятельности; 35) анализировать методическую литературу, современный педагогический опыт организации воспитательного процесса; 36) разрабатывать локальные акты для осуществления и повышения качества воспитательной деятельности в образовательной организации; 37) разрабатывать информационно-методические материалы для воспитательной деятельности по основным направлениям воспитания; 38) осуществлять консультативную поддержку педагогов по вопросам организации воспитательной деятельности; 39) осуществлять консультативную поддержку обучающихся в процессе их самоопределения в ходе совместной деятельности; 40) осуществлять организационно-методическое обеспечение социального партнерства образовательной организации с семьями обучающихся; 41) проводить консультирование родителей (законных представителей) по вопросам организации совместной воспитательной деятельности с образовательной организацией; 42) консультировать родителей (законных представителей) по вопросам организации досуговой деятельности обучающихся, их отдыха в каникулярное время; 43) организовывать мероприятия с целью повышения социально-педагогической компетентности родителей (законных представителей); 44) оказывать организационно-методическую поддержку педагогам в проведении ими досуговых мероприятий; 45) осуществлять отбор диагностических технологий для анализа результатов воспитательной деятельности; 46) разрабатывать анкеты, опросники для выявления мнений участников совместной деятельности о ее результатах; 47) анализировать динамику воспитательного процесса на основе изучения результатов деятельности обучающихся и полученного ими социокультурного опыта; 48) __________________________________________________________________. (другие навыки и умения)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 xml:space="preserve">1.6. Педагог-организатор в своей деятельности руководствуется: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1) ___________________________________________________________________; (наименование учредительного документа)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2) Положением о ______________________________________________________; (наименование структурного подразделения)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3) настоящей должностной инструкцией;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4) ___________________________________________________________________. (наименования локальных нормативных актов, регламентирующих трудовые функции по должности)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r w:rsidRPr="00BA1439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1.7. Педагог-организатор подчиняется непосредственно</w:t>
      </w: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__________________ _____________________________________. (наименование должности руководителя)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1.8.</w:t>
      </w: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_________________________________________________________________. (другие общие положения)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lastRenderedPageBreak/>
        <w:t>2. Трудовые функции</w:t>
      </w: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2.1. Организационно-педагогическое обеспечение воспитательного процесса: 1) организационно-педагогическое обеспечение проектирования и реализации программ воспитания; 2) организация работы по одному или нескольким направлениям внеурочной деятельности; 3) организационно-методическое обеспечение воспитательной деятельности.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bookmarkStart w:id="0" w:name="_GoBack"/>
      <w:bookmarkEnd w:id="0"/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2.2. _________________________________________________________________. (другие функции)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3. Должностные обязанности</w:t>
      </w: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3.1. Педагог-организатор исполняет следующие обязанности: </w:t>
      </w:r>
      <w:r w:rsidRPr="00BA1439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3.1.1.</w:t>
      </w: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В рамках трудовой функции, указанной в </w:t>
      </w:r>
      <w:proofErr w:type="spellStart"/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пп</w:t>
      </w:r>
      <w:proofErr w:type="spellEnd"/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. 1 п. 2.1 настоящей должностной инструкции: 1) изучает особенности, интересы и потребности обучающихся; 2) выполняет проектирование содержания воспитательного процесса в образовательной организации в соответствии с требованиями ФГОС ОО; 3) осуществляет организационно-педагогическое обеспечение участия детей и взрослых в проектировании программ воспитания; 4) вовлекает обучающихся в творческую деятельность по основным направлениям воспитания; 5) осуществляет организационно-педагогическое обеспечение воспитательной деятельности педагогов; 6) осуществляет анализ результатов реализации программ воспитания. направлений ФГОС ОО: спортивно-оздоровительному, социальному, духовно-нравственному, </w:t>
      </w:r>
      <w:proofErr w:type="spellStart"/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общеинтеллектуальному</w:t>
      </w:r>
      <w:proofErr w:type="spellEnd"/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, общекультурному;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2) осуществляет организацию: - внеурочной деятельности обучающихся по выбранному направлению, проведение творческих занятий с обучающимися; - работы детского творческого объединения по выбранному направлению и педагогическое сопровождение его деятельности; - творческих мероприятий по выбранному направлению внеурочной деятельности. 3.1.3. В рамках трудовой функции, указанной в </w:t>
      </w:r>
      <w:proofErr w:type="spellStart"/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пп</w:t>
      </w:r>
      <w:proofErr w:type="spellEnd"/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. 3 п. 2.1 настоящей должностной инструкции: 1) проводит поиск и отбор актуальных информационно-методических материалов для осуществления воспитательной деятельности; 2) осуществляет разработку информационно-методических материалов по основным направлениям воспитательной деятельности; 3) консультирует педагогов и родителей (законных представителей) по вопросам организации воспитательного процесса, досуговой деятельности обучающихся; 4) осуществляет организационно-методическое обеспечение взаимодействия образовательной организации с семьей по вопросам воспитания; 5) обеспечивает организационно-методическое сопровождение досуговых мероприятий; 6) осуществляет организационно-методическое обеспечение проведения педагогической диагностики и анализа результатов воспитательной деятельности. </w:t>
      </w:r>
    </w:p>
    <w:p w:rsid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3.1.4.</w:t>
      </w: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В рамках выполнения своих трудовых функций исполняет поручения своего непосредственного руководителя. </w:t>
      </w:r>
    </w:p>
    <w:p w:rsid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3.1.5. _______________________________________________________________. (другие обязанности)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3.2. _________________________________________________________________. (другие положения о должностных обязанностях)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lastRenderedPageBreak/>
        <w:t>4. Права</w:t>
      </w: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4.1. Педагог-организатор имеет право: 4.1.1. Участвовать в обсуждении проектов решений, в совещаниях по их подготовке и выполнению. 4.1.2. Запрашивать у непосредственного руководителя разъяснения и уточнения по данным поручениям, выданным заданиям. 4.1.3. Запрашивать по поручению непосредственного руководителя и получать от других необходимую информацию, документы, необходимые для исполнения поручения. 4.1.4. Знакомиться с проектами решений руководства, касающихся выполняемой им функции, с документами, определяющими его права и обязанности по занимаемой должности, критерии оценки качества исполнения своих трудовых функций. 4.1.5. Вносить на рассмотрение своего непосредственного руководителя предложения по организации труда в рамках своих трудовых функций. 4.1.6. Участвовать в обсуждении вопросов, касающихся исполняемых должностных обязанностей. 4.2. _________________________________________________________________. (другие права) 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BA1439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5. Ответственность</w:t>
      </w:r>
      <w:r w:rsidRPr="00BA14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5.1. Педагог-организатор привлекается к ответственности: - за ненадлежащее исполнение или неисполнение своих должностных обязанностей, предусмотренных настоящей должностной инструкцией, - в порядке, установленном действующим трудовым законодательством Российской Федерации, законодательством о бухгалтерском учете; - правонарушения и преступления, совершенные в процессе своей деятельности, - в порядке, установленном действующим административным, уголовным и гражданским законодательством Российской Федерации; - причинение ущерба организации - в порядке, установленном действующим трудовым законодательством.</w:t>
      </w: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23303B" w:rsidRPr="00BA1439" w:rsidRDefault="0023303B" w:rsidP="0023303B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992D74" w:rsidRDefault="00992D74"/>
    <w:sectPr w:rsidR="00992D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03B"/>
    <w:rsid w:val="0023303B"/>
    <w:rsid w:val="00992D74"/>
    <w:rsid w:val="00BA1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BD602"/>
  <w15:chartTrackingRefBased/>
  <w15:docId w15:val="{6AA7F3A6-5C89-44DC-BF4C-C383D4F72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30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2846</Words>
  <Characters>16225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2023-01-23T07:33:00Z</dcterms:created>
  <dcterms:modified xsi:type="dcterms:W3CDTF">2023-01-23T08:35:00Z</dcterms:modified>
</cp:coreProperties>
</file>